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B5A5" w14:textId="714F8DDC" w:rsidR="00E92E5F" w:rsidRPr="005A2378" w:rsidRDefault="002C1747" w:rsidP="005A2378">
      <w:pPr>
        <w:pStyle w:val="HWPTITLE"/>
      </w:pPr>
      <w:r w:rsidRPr="005A2378">
        <w:t>Smoking and</w:t>
      </w:r>
      <w:bookmarkStart w:id="0" w:name="_GoBack"/>
      <w:bookmarkEnd w:id="0"/>
      <w:r w:rsidRPr="005A2378">
        <w:t xml:space="preserve"> Vaping </w:t>
      </w:r>
      <w:r w:rsidR="0019074B" w:rsidRPr="005A2378">
        <w:t>Resource Referral Guide</w:t>
      </w:r>
    </w:p>
    <w:p w14:paraId="47F96B1C" w14:textId="0CDDB5FC" w:rsidR="00E92E5F" w:rsidRPr="002C1747" w:rsidRDefault="00E92E5F" w:rsidP="002C1747">
      <w:pPr>
        <w:pStyle w:val="HWPINTROTEXT"/>
        <w:rPr>
          <w:sz w:val="27"/>
          <w:szCs w:val="27"/>
        </w:rPr>
      </w:pPr>
      <w:r>
        <w:br/>
      </w:r>
      <w:r w:rsidR="0019074B" w:rsidRPr="002C1747">
        <w:rPr>
          <w:sz w:val="27"/>
          <w:szCs w:val="27"/>
        </w:rPr>
        <w:t xml:space="preserve">The following table lists several organisations and websites that support workplaces and individuals </w:t>
      </w:r>
      <w:r w:rsidR="00761519">
        <w:rPr>
          <w:sz w:val="27"/>
          <w:szCs w:val="27"/>
        </w:rPr>
        <w:br/>
      </w:r>
      <w:r w:rsidR="0019074B" w:rsidRPr="002C1747">
        <w:rPr>
          <w:sz w:val="27"/>
          <w:szCs w:val="27"/>
        </w:rPr>
        <w:t xml:space="preserve">to quit smoking or create a smoke-free environment. </w:t>
      </w:r>
    </w:p>
    <w:p w14:paraId="735F0952" w14:textId="77777777" w:rsidR="00E92E5F" w:rsidRPr="00761519" w:rsidRDefault="00E92E5F" w:rsidP="00761519">
      <w:pPr>
        <w:pStyle w:val="HWPBODY"/>
      </w:pPr>
    </w:p>
    <w:tbl>
      <w:tblPr>
        <w:tblStyle w:val="TableGrid"/>
        <w:tblW w:w="15732" w:type="dxa"/>
        <w:tblBorders>
          <w:top w:val="single" w:sz="4" w:space="0" w:color="405090"/>
          <w:left w:val="single" w:sz="4" w:space="0" w:color="405090"/>
          <w:bottom w:val="single" w:sz="4" w:space="0" w:color="405090"/>
          <w:right w:val="single" w:sz="4" w:space="0" w:color="405090"/>
          <w:insideH w:val="single" w:sz="4" w:space="0" w:color="405090"/>
          <w:insideV w:val="single" w:sz="4" w:space="0" w:color="405090"/>
        </w:tblBorders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276"/>
        <w:gridCol w:w="7935"/>
      </w:tblGrid>
      <w:tr w:rsidR="002C1747" w:rsidRPr="00323C6E" w14:paraId="182EAD98" w14:textId="77777777" w:rsidTr="005A2378">
        <w:tc>
          <w:tcPr>
            <w:tcW w:w="3969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EE4D48" w14:textId="77777777" w:rsidR="002C1747" w:rsidRPr="00EF47CF" w:rsidRDefault="002C1747" w:rsidP="00E0330E">
            <w:pPr>
              <w:pStyle w:val="HWPTABLEHEADER"/>
              <w:rPr>
                <w:iCs/>
                <w:sz w:val="20"/>
              </w:rPr>
            </w:pPr>
            <w:r w:rsidRPr="00EF47CF">
              <w:rPr>
                <w:rFonts w:cs="Arial"/>
                <w:iCs/>
              </w:rPr>
              <w:t>Strategies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178CA9" w14:textId="77777777" w:rsidR="002C1747" w:rsidRDefault="002C1747" w:rsidP="00E0330E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vision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7C1081" w14:textId="77777777" w:rsidR="002C1747" w:rsidRDefault="002C1747" w:rsidP="00E0330E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places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91E7EC" w14:textId="77777777" w:rsidR="002C1747" w:rsidRDefault="002C1747" w:rsidP="00E0330E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peopl</w:t>
            </w:r>
            <w:r>
              <w:t>e</w:t>
            </w:r>
          </w:p>
        </w:tc>
        <w:tc>
          <w:tcPr>
            <w:tcW w:w="7935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B3861" w14:textId="77777777" w:rsidR="002C1747" w:rsidRPr="00323C6E" w:rsidRDefault="002C1747" w:rsidP="00E0330E">
            <w:pPr>
              <w:pStyle w:val="HWPTABLEHEADER"/>
            </w:pPr>
            <w:r>
              <w:t xml:space="preserve"> resources</w:t>
            </w:r>
          </w:p>
        </w:tc>
      </w:tr>
      <w:tr w:rsidR="00E92E5F" w14:paraId="4E1A18F4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405D1" w14:textId="70F75AF7" w:rsidR="00E92E5F" w:rsidRPr="00761519" w:rsidRDefault="0019074B" w:rsidP="00761519">
            <w:pPr>
              <w:pStyle w:val="HWPBODY"/>
            </w:pPr>
            <w:r w:rsidRPr="00761519">
              <w:t>Promote a smoke-free workplace by developing and implementing a 100% smoke-free policy</w:t>
            </w:r>
            <w:r w:rsidR="005B13DA" w:rsidRPr="00761519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100501" w14:textId="49E0308C" w:rsidR="00E92E5F" w:rsidRPr="00761519" w:rsidRDefault="00E92E5F" w:rsidP="00761519">
            <w:pPr>
              <w:pStyle w:val="HWPBODY"/>
            </w:pPr>
            <w:r w:rsidRPr="00761519"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9CEEBA" w14:textId="77777777" w:rsidR="00E92E5F" w:rsidRPr="005A2378" w:rsidRDefault="00E92E5F" w:rsidP="001E6350">
            <w:pPr>
              <w:pStyle w:val="HWPBODY"/>
              <w:rPr>
                <w:color w:val="405090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7F16B0" w14:textId="77777777" w:rsidR="00E92E5F" w:rsidRDefault="00E92E5F" w:rsidP="001E6350">
            <w:pPr>
              <w:pStyle w:val="HWPBODY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D2C01B" w14:textId="76A825A6" w:rsidR="00C92DC7" w:rsidRPr="005A2378" w:rsidRDefault="002751F3" w:rsidP="005A2378">
            <w:pPr>
              <w:pStyle w:val="HWPHYPERLINK"/>
            </w:pPr>
            <w:hyperlink r:id="rId8" w:history="1">
              <w:r w:rsidR="00C92DC7" w:rsidRPr="005A2378">
                <w:t>A guide for South Australian workplaces going smoke free</w:t>
              </w:r>
            </w:hyperlink>
            <w:r w:rsidR="00C92DC7" w:rsidRPr="005A2378">
              <w:t xml:space="preserve"> </w:t>
            </w:r>
          </w:p>
          <w:p w14:paraId="43C7411F" w14:textId="19ACD3C1" w:rsidR="00E92E5F" w:rsidRPr="005A2378" w:rsidRDefault="002751F3" w:rsidP="005A2378">
            <w:pPr>
              <w:pStyle w:val="HWPHYPERLINK"/>
            </w:pPr>
            <w:hyperlink r:id="rId9" w:history="1">
              <w:r w:rsidR="00C92DC7" w:rsidRPr="005A2378">
                <w:t>Resources to help you make your workplace smokefree (quit.org.au)</w:t>
              </w:r>
            </w:hyperlink>
          </w:p>
        </w:tc>
      </w:tr>
      <w:tr w:rsidR="00E92E5F" w14:paraId="7FF8AD43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C288C" w14:textId="5C69A6A5" w:rsidR="00E92E5F" w:rsidRPr="00761519" w:rsidRDefault="00AC3E21" w:rsidP="00761519">
            <w:pPr>
              <w:pStyle w:val="HWPBODY"/>
            </w:pPr>
            <w:r w:rsidRPr="00761519">
              <w:t>Embed no-smoking support procedures into work, health, and safety procedures and policies</w:t>
            </w:r>
            <w:r w:rsidR="005B13DA" w:rsidRPr="00761519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EC6FE1" w14:textId="77777777" w:rsidR="00E92E5F" w:rsidRPr="005A2378" w:rsidRDefault="00E92E5F" w:rsidP="001E6350">
            <w:pPr>
              <w:pStyle w:val="HWPTABLESMALL"/>
              <w:jc w:val="center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8CEF98" w14:textId="77777777" w:rsidR="00E92E5F" w:rsidRPr="005A2378" w:rsidRDefault="00E92E5F" w:rsidP="001E6350">
            <w:pPr>
              <w:pStyle w:val="HWPTABLESMALL"/>
              <w:rPr>
                <w:color w:val="405090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D0606D" w14:textId="77777777" w:rsidR="00E92E5F" w:rsidRDefault="00E92E5F" w:rsidP="001E6350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2E22C5" w14:textId="7DC26A09" w:rsidR="00E92E5F" w:rsidRPr="002C1747" w:rsidRDefault="00E92E5F" w:rsidP="001E6350">
            <w:pPr>
              <w:pStyle w:val="HWPHYPERLINK"/>
              <w:rPr>
                <w:sz w:val="19"/>
                <w:szCs w:val="19"/>
              </w:rPr>
            </w:pPr>
          </w:p>
        </w:tc>
      </w:tr>
      <w:tr w:rsidR="00BD4523" w14:paraId="6075B249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FBDAE" w14:textId="5C2AFDF4" w:rsidR="00BD4523" w:rsidRPr="00761519" w:rsidRDefault="00BD4523" w:rsidP="00761519">
            <w:pPr>
              <w:pStyle w:val="HWPBODY"/>
            </w:pPr>
            <w:r w:rsidRPr="00761519">
              <w:t xml:space="preserve">Update your knowledge about </w:t>
            </w:r>
            <w:r w:rsidR="002C1747" w:rsidRPr="00761519">
              <w:br/>
            </w:r>
            <w:r w:rsidRPr="00761519">
              <w:t>South Australian tobacco legislation</w:t>
            </w:r>
            <w:r w:rsidR="005B13DA" w:rsidRPr="00761519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DCA482" w14:textId="1C6E2E42" w:rsidR="00BD4523" w:rsidRPr="005A2378" w:rsidRDefault="00BD4523" w:rsidP="00BD4523">
            <w:pPr>
              <w:pStyle w:val="HWPTABLESMALL"/>
              <w:jc w:val="center"/>
              <w:rPr>
                <w:color w:val="405090"/>
                <w:sz w:val="36"/>
                <w:szCs w:val="36"/>
              </w:rPr>
            </w:pPr>
            <w:r w:rsidRPr="005A2378">
              <w:rPr>
                <w:color w:val="405090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A0096F" w14:textId="49F15445" w:rsidR="00BD4523" w:rsidRPr="005A2378" w:rsidRDefault="00BD4523" w:rsidP="00BD4523">
            <w:pPr>
              <w:pStyle w:val="HWPTABLESMALL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 xml:space="preserve">    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6CB0E" w14:textId="77777777" w:rsidR="00BD4523" w:rsidRDefault="00BD4523" w:rsidP="00BD4523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0CA500" w14:textId="2D4E6B49" w:rsidR="00BD4523" w:rsidRPr="00761519" w:rsidRDefault="00BD4523" w:rsidP="00761519">
            <w:pPr>
              <w:pStyle w:val="HWPBODY"/>
            </w:pPr>
            <w:r w:rsidRPr="00761519">
              <w:rPr>
                <w:b/>
                <w:bCs/>
              </w:rPr>
              <w:t>SafeWork SA</w:t>
            </w:r>
            <w:r w:rsidRPr="00761519">
              <w:t xml:space="preserve"> can advise on SA workplace legislation. Visit the </w:t>
            </w:r>
            <w:hyperlink r:id="rId10" w:history="1">
              <w:r w:rsidRPr="00761519">
                <w:rPr>
                  <w:rStyle w:val="Hyperlink2"/>
                </w:rPr>
                <w:t>website</w:t>
              </w:r>
            </w:hyperlink>
            <w:r w:rsidRPr="00761519">
              <w:t xml:space="preserve"> or call </w:t>
            </w:r>
            <w:r w:rsidR="002C1747" w:rsidRPr="00761519">
              <w:br/>
            </w:r>
            <w:r w:rsidRPr="00761519">
              <w:t>1300 365 255 or (08) 8303 0400 (for mobile and interstate callers)</w:t>
            </w:r>
          </w:p>
          <w:p w14:paraId="382AC4FB" w14:textId="4560CABC" w:rsidR="00BD4523" w:rsidRPr="005A2378" w:rsidRDefault="002751F3" w:rsidP="005A2378">
            <w:pPr>
              <w:pStyle w:val="HWPHYPERLINK"/>
            </w:pPr>
            <w:hyperlink r:id="rId11" w:history="1">
              <w:r w:rsidR="00BD4523" w:rsidRPr="005A2378">
                <w:t>Tobacco Products Regulation Act 1997 | South Australian Legislation</w:t>
              </w:r>
            </w:hyperlink>
          </w:p>
          <w:p w14:paraId="6AF8A8EE" w14:textId="5BD3A1E1" w:rsidR="00BD4523" w:rsidRPr="002C1747" w:rsidRDefault="002751F3" w:rsidP="005A2378">
            <w:pPr>
              <w:pStyle w:val="HWPHYPERLINK"/>
            </w:pPr>
            <w:hyperlink r:id="rId12" w:tooltip="Link to external site." w:history="1">
              <w:r w:rsidR="00BD4523" w:rsidRPr="005A2378">
                <w:t>Tobacco and E-Cigarette Products Regulations 2019</w:t>
              </w:r>
            </w:hyperlink>
          </w:p>
        </w:tc>
      </w:tr>
      <w:tr w:rsidR="00BD4523" w14:paraId="10EC2C59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78C9C8" w14:textId="785D56B3" w:rsidR="00BD4523" w:rsidRPr="00761519" w:rsidRDefault="00BD4523" w:rsidP="00761519">
            <w:pPr>
              <w:pStyle w:val="HWPBODY"/>
            </w:pPr>
            <w:r w:rsidRPr="00761519">
              <w:t xml:space="preserve">Promote and provide a smoke-free workplace. If there is onsite smoking, make sure the dedicated area </w:t>
            </w:r>
            <w:r w:rsidR="002C1747" w:rsidRPr="00761519">
              <w:br/>
            </w:r>
            <w:r w:rsidRPr="00761519">
              <w:t>complies with legislation</w:t>
            </w:r>
            <w:r w:rsidR="005B13DA" w:rsidRPr="00761519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E1BB40" w14:textId="77777777" w:rsidR="00BD4523" w:rsidRPr="005A2378" w:rsidRDefault="00BD4523" w:rsidP="00BD4523">
            <w:pPr>
              <w:pStyle w:val="HWPTABLESMALL"/>
              <w:jc w:val="center"/>
              <w:rPr>
                <w:color w:val="405090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D94591" w14:textId="5E34CBEC" w:rsidR="00BD4523" w:rsidRPr="005A2378" w:rsidRDefault="00BD4523" w:rsidP="00BD4523">
            <w:pPr>
              <w:pStyle w:val="HWPTABLESMALL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 xml:space="preserve">    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4E91CE" w14:textId="77777777" w:rsidR="00BD4523" w:rsidRDefault="00BD4523" w:rsidP="00BD4523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0BB595" w14:textId="347692F5" w:rsidR="00BD4523" w:rsidRPr="005A2378" w:rsidRDefault="002751F3" w:rsidP="005A2378">
            <w:pPr>
              <w:pStyle w:val="HWPHYPERLINK"/>
            </w:pPr>
            <w:hyperlink r:id="rId13" w:history="1">
              <w:r w:rsidR="00BD4523" w:rsidRPr="005A2378">
                <w:t>A guide for South Australian workplaces going smoke free</w:t>
              </w:r>
            </w:hyperlink>
          </w:p>
          <w:p w14:paraId="3F3C8CA3" w14:textId="1541CEFA" w:rsidR="00BD4523" w:rsidRPr="002C1747" w:rsidRDefault="002751F3" w:rsidP="005A2378">
            <w:pPr>
              <w:pStyle w:val="HWPHYPERLINK"/>
              <w:rPr>
                <w:sz w:val="19"/>
                <w:szCs w:val="19"/>
              </w:rPr>
            </w:pPr>
            <w:hyperlink r:id="rId14" w:history="1">
              <w:r w:rsidR="00BD4523" w:rsidRPr="005A2378">
                <w:t>Quit - South Australian resource order form</w:t>
              </w:r>
            </w:hyperlink>
          </w:p>
        </w:tc>
      </w:tr>
      <w:tr w:rsidR="00BD4523" w14:paraId="25193189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B0E7C4" w14:textId="2FD401CC" w:rsidR="00BD4523" w:rsidRPr="00761519" w:rsidRDefault="00BD4523" w:rsidP="00761519">
            <w:pPr>
              <w:pStyle w:val="HWPBODY"/>
            </w:pPr>
            <w:r w:rsidRPr="00761519">
              <w:lastRenderedPageBreak/>
              <w:t>Include smoke-free policy and information in staff induction materials</w:t>
            </w:r>
            <w:r w:rsidR="005B13DA" w:rsidRPr="00761519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B82205" w14:textId="679BA647" w:rsidR="00BD4523" w:rsidRPr="005A2378" w:rsidRDefault="00BD4523" w:rsidP="00BD4523">
            <w:pPr>
              <w:pStyle w:val="HWPTABLESMALL"/>
              <w:jc w:val="center"/>
              <w:rPr>
                <w:color w:val="405090"/>
                <w:sz w:val="36"/>
                <w:szCs w:val="36"/>
              </w:rPr>
            </w:pPr>
            <w:r w:rsidRPr="005A2378">
              <w:rPr>
                <w:color w:val="405090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FDEF28" w14:textId="5946DFDD" w:rsidR="00BD4523" w:rsidRPr="005A2378" w:rsidRDefault="00BD4523" w:rsidP="00BD4523">
            <w:pPr>
              <w:pStyle w:val="HWPTABLESMALL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 xml:space="preserve">   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CCD76" w14:textId="77777777" w:rsidR="00BD4523" w:rsidRPr="005A2378" w:rsidRDefault="00BD4523" w:rsidP="00BD4523">
            <w:pPr>
              <w:pStyle w:val="HWPTABLESMALL"/>
              <w:rPr>
                <w:color w:val="405090"/>
              </w:rPr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2B78D" w14:textId="3890BEE7" w:rsidR="00BD4523" w:rsidRPr="00D04C69" w:rsidRDefault="002751F3" w:rsidP="00D04C69">
            <w:pPr>
              <w:pStyle w:val="HWPHYPERLINK"/>
            </w:pPr>
            <w:hyperlink r:id="rId15" w:history="1">
              <w:r w:rsidR="00BD4523" w:rsidRPr="00D04C69">
                <w:t>Quit smoking | Cancer Council</w:t>
              </w:r>
            </w:hyperlink>
            <w:r w:rsidR="00BD4523" w:rsidRPr="00D04C69">
              <w:t xml:space="preserve"> </w:t>
            </w:r>
          </w:p>
          <w:p w14:paraId="41F3127E" w14:textId="4CA85C83" w:rsidR="00BD4523" w:rsidRPr="002C1747" w:rsidRDefault="002751F3" w:rsidP="00D04C69">
            <w:pPr>
              <w:pStyle w:val="HWPHYPERLINK"/>
              <w:rPr>
                <w:szCs w:val="19"/>
              </w:rPr>
            </w:pPr>
            <w:hyperlink r:id="rId16" w:anchor=":~:text=Call%20Quitline%2013%207848&amp;text=The%20Aboriginal%20Quitline%20Team%20are,.au%20for%20help%20quitting.%20." w:history="1">
              <w:r w:rsidR="00BD4523" w:rsidRPr="00D04C69">
                <w:t>Aboriginal Quitline - Cancer Council</w:t>
              </w:r>
              <w:r w:rsidR="00BD4523" w:rsidRPr="002C1747">
                <w:rPr>
                  <w:rFonts w:ascii="Century Gothic Pro" w:hAnsi="Century Gothic Pro"/>
                  <w:sz w:val="19"/>
                  <w:szCs w:val="19"/>
                </w:rPr>
                <w:t xml:space="preserve">  </w:t>
              </w:r>
            </w:hyperlink>
          </w:p>
        </w:tc>
      </w:tr>
      <w:tr w:rsidR="00BD4523" w14:paraId="65289916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B23B2F" w14:textId="7355B0D2" w:rsidR="00BD4523" w:rsidRPr="00761519" w:rsidRDefault="00BD4523" w:rsidP="00761519">
            <w:pPr>
              <w:pStyle w:val="HWPBODY"/>
            </w:pPr>
            <w:r w:rsidRPr="00761519">
              <w:t>Spread the quit smoking message with promotional materials and embed these messages into communication and media forms like memos, newsletters and notice boards</w:t>
            </w:r>
            <w:r w:rsidR="005B13DA" w:rsidRPr="00761519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954EE5" w14:textId="77777777" w:rsidR="00BD4523" w:rsidRPr="005A2378" w:rsidRDefault="00BD4523" w:rsidP="00BD4523">
            <w:pPr>
              <w:pStyle w:val="HWPTABLESMALL"/>
              <w:jc w:val="center"/>
              <w:rPr>
                <w:color w:val="405090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007258" w14:textId="676802B8" w:rsidR="00BD4523" w:rsidRPr="005A2378" w:rsidRDefault="00BD4523" w:rsidP="00BD4523">
            <w:pPr>
              <w:pStyle w:val="HWPTABLESMALL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 xml:space="preserve">    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F7AEC" w14:textId="77777777" w:rsidR="00BD4523" w:rsidRPr="005A2378" w:rsidRDefault="00BD4523" w:rsidP="00BD4523">
            <w:pPr>
              <w:pStyle w:val="HWPTABLESMALL"/>
              <w:rPr>
                <w:color w:val="405090"/>
              </w:rPr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E40EE" w14:textId="73D47099" w:rsidR="00BD4523" w:rsidRPr="00D04C69" w:rsidRDefault="002751F3" w:rsidP="00D04C69">
            <w:pPr>
              <w:pStyle w:val="HWPHYPERLINK"/>
            </w:pPr>
            <w:hyperlink r:id="rId17" w:history="1">
              <w:r w:rsidR="00BD4523" w:rsidRPr="00D04C69">
                <w:t>Cancer Council</w:t>
              </w:r>
            </w:hyperlink>
          </w:p>
          <w:p w14:paraId="2BDF9B37" w14:textId="2A7B6014" w:rsidR="00BD4523" w:rsidRPr="00D04C69" w:rsidRDefault="002751F3" w:rsidP="00D04C69">
            <w:pPr>
              <w:pStyle w:val="HWPHYPERLINK"/>
            </w:pPr>
            <w:hyperlink r:id="rId18" w:history="1">
              <w:r w:rsidR="00BD4523" w:rsidRPr="00D04C69">
                <w:t>Stop Smoking Tips Hub (quit.org.au)</w:t>
              </w:r>
            </w:hyperlink>
          </w:p>
          <w:p w14:paraId="178BB197" w14:textId="3C5255D0" w:rsidR="00BD4523" w:rsidRPr="002C1747" w:rsidRDefault="002751F3" w:rsidP="00D04C69">
            <w:pPr>
              <w:pStyle w:val="HWPHYPERLINK"/>
              <w:rPr>
                <w:szCs w:val="19"/>
              </w:rPr>
            </w:pPr>
            <w:hyperlink r:id="rId19" w:history="1">
              <w:r w:rsidR="00BD4523" w:rsidRPr="00D04C69">
                <w:t>Healthy Living Resources - order form</w:t>
              </w:r>
            </w:hyperlink>
          </w:p>
        </w:tc>
      </w:tr>
      <w:tr w:rsidR="00BD4523" w14:paraId="42C48A1B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1E488F" w14:textId="396D4D98" w:rsidR="00BD4523" w:rsidRPr="00761519" w:rsidRDefault="00BD4523" w:rsidP="00761519">
            <w:pPr>
              <w:pStyle w:val="HWPBODY"/>
            </w:pPr>
            <w:r w:rsidRPr="00761519">
              <w:t>Inform workers on the latest information on vaping</w:t>
            </w:r>
            <w:r w:rsidR="005B13DA" w:rsidRPr="00761519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D256EA" w14:textId="77777777" w:rsidR="00BD4523" w:rsidRPr="005A2378" w:rsidRDefault="00BD4523" w:rsidP="00BD4523">
            <w:pPr>
              <w:pStyle w:val="HWPTABLESMALL"/>
              <w:jc w:val="center"/>
              <w:rPr>
                <w:color w:val="405090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D14FE" w14:textId="77777777" w:rsidR="00BD4523" w:rsidRPr="005A2378" w:rsidRDefault="00BD4523" w:rsidP="00BD4523">
            <w:pPr>
              <w:pStyle w:val="HWPTABLESMALL"/>
              <w:rPr>
                <w:color w:val="405090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FB20C7" w14:textId="10AE6C94" w:rsidR="00BD4523" w:rsidRPr="005A2378" w:rsidRDefault="00BD4523" w:rsidP="00BD4523">
            <w:pPr>
              <w:pStyle w:val="HWPTABLESMALL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 xml:space="preserve">    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82FAD" w14:textId="77777777" w:rsidR="00BD4523" w:rsidRPr="00D04C69" w:rsidRDefault="002751F3" w:rsidP="00D04C69">
            <w:pPr>
              <w:pStyle w:val="HWPHYPERLINK"/>
            </w:pPr>
            <w:hyperlink r:id="rId20" w:history="1">
              <w:r w:rsidR="00BD4523" w:rsidRPr="00D04C69">
                <w:t>Alcohol and Drug Foundation</w:t>
              </w:r>
            </w:hyperlink>
          </w:p>
          <w:p w14:paraId="2425373B" w14:textId="77777777" w:rsidR="00BD4523" w:rsidRPr="002C1747" w:rsidRDefault="00BD4523" w:rsidP="00BD4523">
            <w:pPr>
              <w:pStyle w:val="HWPHYPERLINK"/>
              <w:rPr>
                <w:sz w:val="19"/>
                <w:szCs w:val="19"/>
              </w:rPr>
            </w:pPr>
          </w:p>
        </w:tc>
      </w:tr>
      <w:tr w:rsidR="00BD4523" w14:paraId="35EDB2CB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874A7" w14:textId="58576BB1" w:rsidR="00BD4523" w:rsidRPr="00761519" w:rsidRDefault="00BD4523" w:rsidP="00761519">
            <w:pPr>
              <w:pStyle w:val="HWPBODY"/>
            </w:pPr>
            <w:r w:rsidRPr="00761519">
              <w:t>Promote and provide access to support services for those wanting to quit or reduce smoking and consider extending workplace quit programs to people’s families and household members (where feasible)</w:t>
            </w:r>
            <w:r w:rsidR="005B13DA" w:rsidRPr="00761519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4FE437" w14:textId="00F576A6" w:rsidR="00BD4523" w:rsidRPr="005A2378" w:rsidRDefault="00BD4523" w:rsidP="00BD4523">
            <w:pPr>
              <w:pStyle w:val="HWPTABLESMALL"/>
              <w:jc w:val="center"/>
              <w:rPr>
                <w:color w:val="405090"/>
                <w:sz w:val="36"/>
                <w:szCs w:val="36"/>
              </w:rPr>
            </w:pPr>
            <w:r w:rsidRPr="005A2378">
              <w:rPr>
                <w:color w:val="405090"/>
                <w:sz w:val="36"/>
                <w:szCs w:val="36"/>
              </w:rPr>
              <w:t xml:space="preserve">   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F2D8A3" w14:textId="63D574B3" w:rsidR="00BD4523" w:rsidRPr="005A2378" w:rsidRDefault="00BD4523" w:rsidP="00BD4523">
            <w:pPr>
              <w:pStyle w:val="HWPTABLESMALL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 xml:space="preserve">   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6DCA11" w14:textId="0EEAF24A" w:rsidR="00BD4523" w:rsidRPr="005A2378" w:rsidRDefault="00BD4523" w:rsidP="001A17A0">
            <w:pPr>
              <w:pStyle w:val="HWPTABLESMALL"/>
              <w:jc w:val="center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6CB8A1" w14:textId="6BD94EB2" w:rsidR="00BD4523" w:rsidRPr="00D04C69" w:rsidRDefault="00BD4523" w:rsidP="00D04C69">
            <w:pPr>
              <w:pStyle w:val="HWPHYPERLINK"/>
              <w:rPr>
                <w:i w:val="0"/>
                <w:iCs/>
                <w:color w:val="000000" w:themeColor="text1"/>
                <w:szCs w:val="19"/>
                <w:u w:val="none"/>
              </w:rPr>
            </w:pPr>
            <w:r w:rsidRPr="002C1747">
              <w:rPr>
                <w:i w:val="0"/>
                <w:iCs/>
                <w:color w:val="000000" w:themeColor="text1"/>
                <w:sz w:val="19"/>
                <w:szCs w:val="19"/>
                <w:u w:val="none"/>
              </w:rPr>
              <w:t>Call Quitline 137848 – you can also text ‘call back’ to 137848</w:t>
            </w:r>
          </w:p>
          <w:p w14:paraId="27A54B8A" w14:textId="353C7821" w:rsidR="00BD4523" w:rsidRPr="00D04C69" w:rsidRDefault="002751F3" w:rsidP="00D04C69">
            <w:pPr>
              <w:pStyle w:val="HWPHYPERLINK"/>
            </w:pPr>
            <w:hyperlink r:id="rId21" w:history="1">
              <w:r w:rsidR="00BD4523" w:rsidRPr="00D04C69">
                <w:t>Quit</w:t>
              </w:r>
            </w:hyperlink>
            <w:r w:rsidR="00BD4523" w:rsidRPr="00D04C69">
              <w:t xml:space="preserve"> </w:t>
            </w:r>
          </w:p>
          <w:p w14:paraId="09108F81" w14:textId="0AACF229" w:rsidR="00BD4523" w:rsidRPr="00D04C69" w:rsidRDefault="002751F3" w:rsidP="00D04C69">
            <w:pPr>
              <w:pStyle w:val="HWPHYPERLINK"/>
            </w:pPr>
            <w:hyperlink r:id="rId22" w:history="1">
              <w:r w:rsidR="00BD4523" w:rsidRPr="00D04C69">
                <w:t>SA</w:t>
              </w:r>
            </w:hyperlink>
            <w:r w:rsidR="00BD4523" w:rsidRPr="00D04C69">
              <w:t xml:space="preserve"> </w:t>
            </w:r>
            <w:hyperlink r:id="rId23" w:history="1">
              <w:r w:rsidR="00BD4523" w:rsidRPr="00D04C69">
                <w:t>Quitline</w:t>
              </w:r>
            </w:hyperlink>
          </w:p>
          <w:p w14:paraId="6EEDDABF" w14:textId="5B5DECF4" w:rsidR="00BD4523" w:rsidRPr="002C1747" w:rsidRDefault="002751F3" w:rsidP="00D04C69">
            <w:pPr>
              <w:pStyle w:val="HWPHYPERLINK"/>
            </w:pPr>
            <w:hyperlink r:id="rId24" w:history="1">
              <w:r w:rsidR="00BD4523" w:rsidRPr="00D04C69">
                <w:t>Be Smoke Free</w:t>
              </w:r>
            </w:hyperlink>
          </w:p>
        </w:tc>
      </w:tr>
      <w:tr w:rsidR="00BD4523" w14:paraId="124E6160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1250EA" w14:textId="7A241F0D" w:rsidR="00BD4523" w:rsidRPr="00761519" w:rsidRDefault="00BD4523" w:rsidP="00761519">
            <w:pPr>
              <w:pStyle w:val="HWPBODY"/>
            </w:pPr>
            <w:r w:rsidRPr="00761519">
              <w:t xml:space="preserve">Remind workers that a general practitioner can help them quit </w:t>
            </w:r>
            <w:r w:rsidR="002C1747" w:rsidRPr="00761519">
              <w:br/>
            </w:r>
            <w:r w:rsidRPr="00761519">
              <w:t xml:space="preserve">smoking by prescribing nicotine replacement therapy and /or </w:t>
            </w:r>
            <w:r w:rsidR="002C1747" w:rsidRPr="00761519">
              <w:br/>
            </w:r>
            <w:r w:rsidRPr="00761519">
              <w:t>referring them for counselling</w:t>
            </w:r>
            <w:r w:rsidR="005B13DA" w:rsidRPr="00761519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B70723" w14:textId="77777777" w:rsidR="00BD4523" w:rsidRPr="005A2378" w:rsidRDefault="00BD4523" w:rsidP="00BD4523">
            <w:pPr>
              <w:pStyle w:val="HWPTABLESMALL"/>
              <w:jc w:val="center"/>
              <w:rPr>
                <w:color w:val="405090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99934C" w14:textId="77777777" w:rsidR="00BD4523" w:rsidRPr="005A2378" w:rsidRDefault="00BD4523" w:rsidP="00BD4523">
            <w:pPr>
              <w:pStyle w:val="HWPTABLESMALL"/>
              <w:rPr>
                <w:color w:val="405090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B48C52" w14:textId="7947B42C" w:rsidR="00BD4523" w:rsidRPr="005A2378" w:rsidRDefault="00BD4523" w:rsidP="001A17A0">
            <w:pPr>
              <w:pStyle w:val="HWPTABLESMALL"/>
              <w:jc w:val="center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780B18" w14:textId="4ED7F55E" w:rsidR="00BD4523" w:rsidRPr="00D04C69" w:rsidRDefault="002751F3" w:rsidP="00D04C69">
            <w:pPr>
              <w:pStyle w:val="HWPHYPERLINK"/>
            </w:pPr>
            <w:hyperlink r:id="rId25" w:history="1">
              <w:r w:rsidR="00BD4523" w:rsidRPr="00D04C69">
                <w:t xml:space="preserve">South Australian GPs and other health services  </w:t>
              </w:r>
            </w:hyperlink>
          </w:p>
        </w:tc>
      </w:tr>
      <w:tr w:rsidR="00BD4523" w14:paraId="0D446C95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25D14" w14:textId="56C83D44" w:rsidR="00BD4523" w:rsidRPr="00761519" w:rsidRDefault="00BD4523" w:rsidP="00761519">
            <w:pPr>
              <w:pStyle w:val="HWPBODY"/>
            </w:pPr>
            <w:r w:rsidRPr="00761519">
              <w:t xml:space="preserve">Find out if your workplace employee assistance program offers help with goal setting and behavioural change. </w:t>
            </w:r>
            <w:r w:rsidRPr="00761519">
              <w:lastRenderedPageBreak/>
              <w:t>If it does, promote the program widely and let people know their options</w:t>
            </w:r>
            <w:r w:rsidR="005B13DA" w:rsidRPr="00761519">
              <w:t>.</w:t>
            </w:r>
            <w:r w:rsidRPr="00761519">
              <w:t xml:space="preserve">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59C65E" w14:textId="77777777" w:rsidR="00BD4523" w:rsidRPr="006D476F" w:rsidRDefault="00BD4523" w:rsidP="00BD4523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BF8F7" w14:textId="77777777" w:rsidR="00BD4523" w:rsidRDefault="00BD4523" w:rsidP="00BD4523">
            <w:pPr>
              <w:pStyle w:val="HWPTABLESMALL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2AD619" w14:textId="17615A84" w:rsidR="00BD4523" w:rsidRPr="005A2378" w:rsidRDefault="00BD4523" w:rsidP="001A17A0">
            <w:pPr>
              <w:pStyle w:val="HWPTABLESMALL"/>
              <w:jc w:val="center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46A08" w14:textId="0CDA2617" w:rsidR="00BD4523" w:rsidRPr="002C1747" w:rsidRDefault="00BD4523" w:rsidP="00BD4523">
            <w:pPr>
              <w:pStyle w:val="HWPHYPERLINK"/>
              <w:rPr>
                <w:sz w:val="19"/>
                <w:szCs w:val="19"/>
              </w:rPr>
            </w:pPr>
            <w:r w:rsidRPr="002C1747">
              <w:rPr>
                <w:i w:val="0"/>
                <w:iCs/>
                <w:color w:val="000000" w:themeColor="text1"/>
                <w:sz w:val="19"/>
                <w:szCs w:val="19"/>
                <w:u w:val="none"/>
              </w:rPr>
              <w:t>Find an</w:t>
            </w:r>
            <w:r w:rsidRPr="005A2378">
              <w:t xml:space="preserve"> </w:t>
            </w:r>
            <w:hyperlink r:id="rId26" w:history="1">
              <w:r w:rsidRPr="005A2378">
                <w:t>EAP service</w:t>
              </w:r>
            </w:hyperlink>
            <w:r w:rsidRPr="002C1747">
              <w:rPr>
                <w:i w:val="0"/>
                <w:iCs/>
                <w:color w:val="000000" w:themeColor="text1"/>
                <w:sz w:val="19"/>
                <w:szCs w:val="19"/>
                <w:u w:val="none"/>
              </w:rPr>
              <w:t xml:space="preserve"> for your workplace. Also ask your insurers or peak industry association about EAP discounts</w:t>
            </w:r>
          </w:p>
        </w:tc>
      </w:tr>
      <w:tr w:rsidR="00BD4523" w14:paraId="28389906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4E277" w14:textId="5AE34A2B" w:rsidR="00BD4523" w:rsidRPr="00761519" w:rsidRDefault="00BD4523" w:rsidP="00761519">
            <w:pPr>
              <w:pStyle w:val="HWPBODY"/>
            </w:pPr>
            <w:r w:rsidRPr="00761519">
              <w:t xml:space="preserve">Consider sponsoring comprehensive </w:t>
            </w:r>
            <w:r w:rsidR="002C1747" w:rsidRPr="00761519">
              <w:br/>
            </w:r>
            <w:r w:rsidRPr="00761519">
              <w:t>quit programs. For example, subsidise quit smoking aids like nicotine replacement therapy (NRT) or provide incentives for those who quit smoking (as appropriate)</w:t>
            </w:r>
            <w:r w:rsidR="005B13DA" w:rsidRPr="00761519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0CF23" w14:textId="77777777" w:rsidR="00BD4523" w:rsidRPr="006D476F" w:rsidRDefault="00BD4523" w:rsidP="00BD4523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875EBB" w14:textId="77777777" w:rsidR="00BD4523" w:rsidRDefault="00BD4523" w:rsidP="00BD4523">
            <w:pPr>
              <w:pStyle w:val="HWPTABLESMALL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4A3727" w14:textId="54C9E4F5" w:rsidR="00BD4523" w:rsidRPr="005A2378" w:rsidRDefault="00BD4523" w:rsidP="001A17A0">
            <w:pPr>
              <w:pStyle w:val="HWPTABLESMALL"/>
              <w:jc w:val="center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329986" w14:textId="60615AE0" w:rsidR="00BD4523" w:rsidRPr="005A2378" w:rsidRDefault="002751F3" w:rsidP="005A2378">
            <w:pPr>
              <w:pStyle w:val="HWPHYPERLINK"/>
            </w:pPr>
            <w:hyperlink r:id="rId27" w:anchor="nicotine-replacement-therapy-nrt" w:history="1">
              <w:r w:rsidR="00BD4523" w:rsidRPr="005A2378">
                <w:t>NRT information</w:t>
              </w:r>
            </w:hyperlink>
          </w:p>
        </w:tc>
      </w:tr>
      <w:tr w:rsidR="00BD4523" w14:paraId="57C0D2EC" w14:textId="77777777" w:rsidTr="005A237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D6C674" w14:textId="30196603" w:rsidR="00BD4523" w:rsidRPr="00761519" w:rsidRDefault="00BD4523" w:rsidP="00761519">
            <w:pPr>
              <w:pStyle w:val="HWPBODY"/>
            </w:pPr>
            <w:r w:rsidRPr="00761519">
              <w:t xml:space="preserve">Provide, or support participation in, </w:t>
            </w:r>
            <w:r w:rsidR="002C1747" w:rsidRPr="00761519">
              <w:br/>
            </w:r>
            <w:r w:rsidRPr="00761519">
              <w:t>quit smoking programs, I quit in May</w:t>
            </w:r>
            <w:r w:rsidR="005B13DA" w:rsidRPr="00761519">
              <w:t>.</w:t>
            </w:r>
            <w:r w:rsidRPr="00761519">
              <w:t xml:space="preserve">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82F86" w14:textId="77777777" w:rsidR="00BD4523" w:rsidRPr="006D476F" w:rsidRDefault="00BD4523" w:rsidP="00BD4523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40A4A" w14:textId="77777777" w:rsidR="00BD4523" w:rsidRDefault="00BD4523" w:rsidP="00BD4523">
            <w:pPr>
              <w:pStyle w:val="HWPTABLESMALL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5B6DDC" w14:textId="54DAA6F7" w:rsidR="00BD4523" w:rsidRPr="005A2378" w:rsidRDefault="00BD4523" w:rsidP="001A17A0">
            <w:pPr>
              <w:pStyle w:val="HWPTABLESMALL"/>
              <w:jc w:val="center"/>
              <w:rPr>
                <w:color w:val="405090"/>
              </w:rPr>
            </w:pPr>
            <w:r w:rsidRPr="005A2378">
              <w:rPr>
                <w:color w:val="405090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58CCC" w14:textId="5FB9D5C4" w:rsidR="00BD4523" w:rsidRPr="005A2378" w:rsidRDefault="002751F3" w:rsidP="005A2378">
            <w:pPr>
              <w:pStyle w:val="HWPHYPERLINK"/>
            </w:pPr>
            <w:hyperlink r:id="rId28" w:history="1">
              <w:r w:rsidR="00BD4523" w:rsidRPr="005A2378">
                <w:t>My QuitBuddy app | Australian Government Department of Health</w:t>
              </w:r>
            </w:hyperlink>
          </w:p>
          <w:p w14:paraId="1B925482" w14:textId="54E7445A" w:rsidR="00BD4523" w:rsidRPr="002C1747" w:rsidRDefault="002751F3" w:rsidP="005A2378">
            <w:pPr>
              <w:pStyle w:val="HWPHYPERLINK"/>
              <w:rPr>
                <w:sz w:val="19"/>
                <w:szCs w:val="19"/>
              </w:rPr>
            </w:pPr>
            <w:hyperlink r:id="rId29" w:history="1">
              <w:r w:rsidR="00BD4523" w:rsidRPr="005A2378">
                <w:t>iCanQuit | Quit Smoking NSW | Learn How to Quit Smoking</w:t>
              </w:r>
            </w:hyperlink>
          </w:p>
        </w:tc>
      </w:tr>
    </w:tbl>
    <w:p w14:paraId="26D101FC" w14:textId="77777777" w:rsidR="00C432AB" w:rsidRDefault="00C432AB" w:rsidP="001A17A0">
      <w:pPr>
        <w:pStyle w:val="HWPTITLE"/>
      </w:pPr>
    </w:p>
    <w:sectPr w:rsidR="00C432AB" w:rsidSect="005A2378">
      <w:headerReference w:type="default" r:id="rId30"/>
      <w:footerReference w:type="default" r:id="rId31"/>
      <w:headerReference w:type="first" r:id="rId32"/>
      <w:pgSz w:w="16840" w:h="11900" w:orient="landscape"/>
      <w:pgMar w:top="2268" w:right="567" w:bottom="175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F667" w14:textId="77777777" w:rsidR="007319EE" w:rsidRDefault="007319EE" w:rsidP="00705BC3">
      <w:r>
        <w:separator/>
      </w:r>
    </w:p>
  </w:endnote>
  <w:endnote w:type="continuationSeparator" w:id="0">
    <w:p w14:paraId="40E3724B" w14:textId="77777777" w:rsidR="007319EE" w:rsidRDefault="007319EE" w:rsidP="0070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Pro">
    <w:altName w:val="Bahnschrift Light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1681" w14:textId="4949A2BE" w:rsidR="00E60491" w:rsidRDefault="00E6049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FBC3A63" wp14:editId="1583C741">
              <wp:simplePos x="0" y="0"/>
              <wp:positionH relativeFrom="column">
                <wp:posOffset>9694545</wp:posOffset>
              </wp:positionH>
              <wp:positionV relativeFrom="paragraph">
                <wp:posOffset>-209146</wp:posOffset>
              </wp:positionV>
              <wp:extent cx="390770" cy="491832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0" cy="4918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D855C0" w14:textId="567C8CA5" w:rsidR="00E60491" w:rsidRPr="007B037C" w:rsidRDefault="00E60491" w:rsidP="00E60491">
                          <w:pPr>
                            <w:rPr>
                              <w:rFonts w:ascii="Century Gothic Pro" w:hAnsi="Century Gothic Pr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B03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ab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begin"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instrText xml:space="preserve"> PAGE </w:instrTex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2751F3">
                            <w:rPr>
                              <w:rFonts w:ascii="Century Gothic Pro" w:hAnsi="Century Gothic Pro" w:cs="Times New Roma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2</w: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C3A6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63.35pt;margin-top:-16.45pt;width:30.75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" filled="f" stroked="f" strokeweight=".5pt">
              <v:textbox>
                <w:txbxContent>
                  <w:p w14:paraId="4BD855C0" w14:textId="567C8CA5" w:rsidR="00E60491" w:rsidRPr="007B037C" w:rsidRDefault="00E60491" w:rsidP="00E60491">
                    <w:pPr>
                      <w:rPr>
                        <w:rFonts w:ascii="Century Gothic Pro" w:hAnsi="Century Gothic Pr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7B037C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lang w:val="en-GB"/>
                      </w:rPr>
                      <w:tab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begin"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instrText xml:space="preserve"> PAGE </w:instrTex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2751F3">
                      <w:rPr>
                        <w:rFonts w:ascii="Century Gothic Pro" w:hAnsi="Century Gothic Pro" w:cs="Times New Roman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GB"/>
                      </w:rPr>
                      <w:t>2</w: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FF865" w14:textId="77777777" w:rsidR="007319EE" w:rsidRDefault="007319EE" w:rsidP="00705BC3">
      <w:r>
        <w:separator/>
      </w:r>
    </w:p>
  </w:footnote>
  <w:footnote w:type="continuationSeparator" w:id="0">
    <w:p w14:paraId="6DDF51A9" w14:textId="77777777" w:rsidR="007319EE" w:rsidRDefault="007319EE" w:rsidP="0070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CB0E" w14:textId="780DECFD" w:rsidR="00341014" w:rsidRDefault="00341014">
    <w:r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77F71C46" wp14:editId="2414A90D">
          <wp:simplePos x="0" y="0"/>
          <wp:positionH relativeFrom="column">
            <wp:posOffset>-357505</wp:posOffset>
          </wp:positionH>
          <wp:positionV relativeFrom="paragraph">
            <wp:posOffset>-449580</wp:posOffset>
          </wp:positionV>
          <wp:extent cx="10692000" cy="7560000"/>
          <wp:effectExtent l="0" t="0" r="190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6F96" w14:textId="3C175061" w:rsidR="002E42BB" w:rsidRDefault="00341014"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684F2F0B" wp14:editId="591734EB">
          <wp:simplePos x="0" y="0"/>
          <wp:positionH relativeFrom="margin">
            <wp:posOffset>-363220</wp:posOffset>
          </wp:positionH>
          <wp:positionV relativeFrom="paragraph">
            <wp:posOffset>-450215</wp:posOffset>
          </wp:positionV>
          <wp:extent cx="10692000" cy="7560000"/>
          <wp:effectExtent l="0" t="0" r="1905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D127B37"/>
    <w:multiLevelType w:val="hybridMultilevel"/>
    <w:tmpl w:val="9A0C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AC4DC2"/>
    <w:multiLevelType w:val="multilevel"/>
    <w:tmpl w:val="4F865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3E25C4"/>
    <w:multiLevelType w:val="hybridMultilevel"/>
    <w:tmpl w:val="18C0D07C"/>
    <w:lvl w:ilvl="0" w:tplc="D0422C66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600C9A"/>
    <w:multiLevelType w:val="hybridMultilevel"/>
    <w:tmpl w:val="4F86525E"/>
    <w:lvl w:ilvl="0" w:tplc="A2D8B1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6802D8"/>
    <w:multiLevelType w:val="hybridMultilevel"/>
    <w:tmpl w:val="92DC6426"/>
    <w:lvl w:ilvl="0" w:tplc="A2D8B1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BF77D1"/>
    <w:multiLevelType w:val="multilevel"/>
    <w:tmpl w:val="18C0D0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color w:val="475AA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E94AFF"/>
    <w:multiLevelType w:val="hybridMultilevel"/>
    <w:tmpl w:val="A7E21EB6"/>
    <w:lvl w:ilvl="0" w:tplc="B53E9DDE">
      <w:start w:val="1"/>
      <w:numFmt w:val="bullet"/>
      <w:pStyle w:val="HWPBULLET"/>
      <w:lvlText w:val=""/>
      <w:lvlJc w:val="left"/>
      <w:pPr>
        <w:ind w:left="170" w:hanging="17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9F1C15"/>
    <w:multiLevelType w:val="hybridMultilevel"/>
    <w:tmpl w:val="351E5162"/>
    <w:lvl w:ilvl="0" w:tplc="A2D8B1C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3"/>
    <w:rsid w:val="00004ED8"/>
    <w:rsid w:val="00007937"/>
    <w:rsid w:val="0002495D"/>
    <w:rsid w:val="00070094"/>
    <w:rsid w:val="00071FFF"/>
    <w:rsid w:val="001714D8"/>
    <w:rsid w:val="0019074B"/>
    <w:rsid w:val="001A17A0"/>
    <w:rsid w:val="001C07E8"/>
    <w:rsid w:val="001F2EE7"/>
    <w:rsid w:val="002605A8"/>
    <w:rsid w:val="00260AAC"/>
    <w:rsid w:val="00263C1B"/>
    <w:rsid w:val="00264D81"/>
    <w:rsid w:val="002723A8"/>
    <w:rsid w:val="002751F3"/>
    <w:rsid w:val="00277343"/>
    <w:rsid w:val="002C1747"/>
    <w:rsid w:val="002D2420"/>
    <w:rsid w:val="002E42BB"/>
    <w:rsid w:val="002F4A20"/>
    <w:rsid w:val="00341014"/>
    <w:rsid w:val="003472AC"/>
    <w:rsid w:val="00376234"/>
    <w:rsid w:val="00382F35"/>
    <w:rsid w:val="00427A02"/>
    <w:rsid w:val="00436316"/>
    <w:rsid w:val="00447CFF"/>
    <w:rsid w:val="00491274"/>
    <w:rsid w:val="004A390F"/>
    <w:rsid w:val="004C7502"/>
    <w:rsid w:val="00515F80"/>
    <w:rsid w:val="0051711E"/>
    <w:rsid w:val="0053693D"/>
    <w:rsid w:val="005A2378"/>
    <w:rsid w:val="005B13DA"/>
    <w:rsid w:val="00605C4D"/>
    <w:rsid w:val="00623AC8"/>
    <w:rsid w:val="00625352"/>
    <w:rsid w:val="00687136"/>
    <w:rsid w:val="006A4A49"/>
    <w:rsid w:val="006D476F"/>
    <w:rsid w:val="00705BC3"/>
    <w:rsid w:val="00727CD1"/>
    <w:rsid w:val="007319EE"/>
    <w:rsid w:val="00761519"/>
    <w:rsid w:val="00763BB9"/>
    <w:rsid w:val="007A0A54"/>
    <w:rsid w:val="007B037C"/>
    <w:rsid w:val="007F0DCB"/>
    <w:rsid w:val="008618FC"/>
    <w:rsid w:val="008D1BF6"/>
    <w:rsid w:val="009210FF"/>
    <w:rsid w:val="00933692"/>
    <w:rsid w:val="00940231"/>
    <w:rsid w:val="0095743C"/>
    <w:rsid w:val="009659FD"/>
    <w:rsid w:val="009E3130"/>
    <w:rsid w:val="00A20107"/>
    <w:rsid w:val="00A21375"/>
    <w:rsid w:val="00A652BD"/>
    <w:rsid w:val="00AC3E21"/>
    <w:rsid w:val="00AD553B"/>
    <w:rsid w:val="00AD5E3B"/>
    <w:rsid w:val="00B022D8"/>
    <w:rsid w:val="00B36E3A"/>
    <w:rsid w:val="00BD4523"/>
    <w:rsid w:val="00C30363"/>
    <w:rsid w:val="00C432AB"/>
    <w:rsid w:val="00C505E5"/>
    <w:rsid w:val="00C92DC7"/>
    <w:rsid w:val="00CC080B"/>
    <w:rsid w:val="00CC219E"/>
    <w:rsid w:val="00D04C69"/>
    <w:rsid w:val="00DC71FD"/>
    <w:rsid w:val="00E23F5E"/>
    <w:rsid w:val="00E60491"/>
    <w:rsid w:val="00E92E5F"/>
    <w:rsid w:val="00E9692F"/>
    <w:rsid w:val="00EC59E4"/>
    <w:rsid w:val="00ED0093"/>
    <w:rsid w:val="00EF47CF"/>
    <w:rsid w:val="00F4552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80DA3"/>
  <w15:chartTrackingRefBased/>
  <w15:docId w15:val="{43AC616B-4F2A-5348-A938-4832D281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Normal"/>
    <w:qFormat/>
    <w:rsid w:val="00C505E5"/>
    <w:pPr>
      <w:tabs>
        <w:tab w:val="left" w:pos="2960"/>
      </w:tabs>
      <w:autoSpaceDE w:val="0"/>
      <w:autoSpaceDN w:val="0"/>
      <w:adjustRightInd w:val="0"/>
      <w:spacing w:after="60"/>
      <w:textAlignment w:val="center"/>
    </w:pPr>
    <w:rPr>
      <w:rFonts w:ascii="Calibri" w:hAnsi="Calibri" w:cs="Calibri"/>
      <w:b/>
      <w:bCs/>
      <w:color w:val="FFFFFF" w:themeColor="background1"/>
      <w:sz w:val="26"/>
      <w:szCs w:val="26"/>
      <w:lang w:val="en-US"/>
      <w14:textOutline w14:w="9525" w14:cap="flat" w14:cmpd="sng" w14:algn="ctr">
        <w14:noFill/>
        <w14:prstDash w14:val="solid"/>
        <w14:round/>
      </w14:textOutline>
    </w:rPr>
  </w:style>
  <w:style w:type="paragraph" w:customStyle="1" w:styleId="BodyCopy">
    <w:name w:val="Body Copy"/>
    <w:basedOn w:val="Normal"/>
    <w:qFormat/>
    <w:rsid w:val="00C505E5"/>
    <w:pPr>
      <w:autoSpaceDE w:val="0"/>
      <w:autoSpaceDN w:val="0"/>
      <w:adjustRightInd w:val="0"/>
      <w:textAlignment w:val="center"/>
    </w:pPr>
    <w:rPr>
      <w:rFonts w:ascii="Calibri" w:hAnsi="Calibri" w:cs="Calibri"/>
      <w:color w:val="4B4F5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5E"/>
    <w:rPr>
      <w:rFonts w:ascii="Times New Roman" w:eastAsiaTheme="minorEastAsia" w:hAnsi="Times New Roman" w:cs="Times New Roman"/>
      <w:sz w:val="18"/>
      <w:szCs w:val="18"/>
    </w:rPr>
  </w:style>
  <w:style w:type="paragraph" w:customStyle="1" w:styleId="HWPTITLE">
    <w:name w:val="HWP TITLE"/>
    <w:basedOn w:val="Normal"/>
    <w:qFormat/>
    <w:rsid w:val="00004ED8"/>
    <w:rPr>
      <w:rFonts w:ascii="Century Gothic Pro" w:hAnsi="Century Gothic Pro" w:cs="Times New Roman (Body CS)"/>
      <w:b/>
      <w:bCs/>
      <w:color w:val="475AA8"/>
      <w:sz w:val="60"/>
    </w:rPr>
  </w:style>
  <w:style w:type="paragraph" w:customStyle="1" w:styleId="HWPINTROTEXT">
    <w:name w:val="HWP INTRO TEXT"/>
    <w:basedOn w:val="Normal"/>
    <w:qFormat/>
    <w:rsid w:val="005A2378"/>
    <w:pPr>
      <w:spacing w:line="336" w:lineRule="exact"/>
    </w:pPr>
    <w:rPr>
      <w:rFonts w:ascii="Century Gothic Pro" w:hAnsi="Century Gothic Pro" w:cs="Times New Roman (Body CS)"/>
      <w:b/>
      <w:color w:val="405090"/>
      <w:sz w:val="28"/>
    </w:rPr>
  </w:style>
  <w:style w:type="paragraph" w:customStyle="1" w:styleId="HWPSMALLHEADING">
    <w:name w:val="HWP SMALL HEADING"/>
    <w:basedOn w:val="Normal"/>
    <w:qFormat/>
    <w:rsid w:val="00004ED8"/>
    <w:pPr>
      <w:spacing w:line="216" w:lineRule="exact"/>
    </w:pPr>
    <w:rPr>
      <w:rFonts w:ascii="Century Gothic Pro" w:hAnsi="Century Gothic Pro" w:cs="Times New Roman (Body CS)"/>
      <w:b/>
      <w:caps/>
      <w:color w:val="475AA8"/>
      <w:spacing w:val="10"/>
      <w:sz w:val="18"/>
    </w:rPr>
  </w:style>
  <w:style w:type="paragraph" w:customStyle="1" w:styleId="HWPBODY">
    <w:name w:val="HWP BODY"/>
    <w:basedOn w:val="Normal"/>
    <w:qFormat/>
    <w:rsid w:val="00761519"/>
    <w:pPr>
      <w:spacing w:after="80" w:line="240" w:lineRule="exact"/>
    </w:pPr>
    <w:rPr>
      <w:rFonts w:ascii="Century Gothic" w:hAnsi="Century Gothic" w:cs="Times New Roman (Body CS)"/>
      <w:color w:val="0C324C"/>
      <w:sz w:val="20"/>
    </w:rPr>
  </w:style>
  <w:style w:type="table" w:styleId="TableGrid">
    <w:name w:val="Table Grid"/>
    <w:basedOn w:val="TableNormal"/>
    <w:uiPriority w:val="39"/>
    <w:rsid w:val="0000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PBULLET">
    <w:name w:val="HWP BULLET"/>
    <w:basedOn w:val="Normal"/>
    <w:qFormat/>
    <w:rsid w:val="00761519"/>
    <w:pPr>
      <w:numPr>
        <w:numId w:val="8"/>
      </w:numPr>
      <w:spacing w:line="240" w:lineRule="exact"/>
      <w:contextualSpacing/>
    </w:pPr>
    <w:rPr>
      <w:rFonts w:ascii="Century Gothic Pro" w:hAnsi="Century Gothic Pro" w:cs="Times New Roman (Body CS)"/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05C4D"/>
  </w:style>
  <w:style w:type="paragraph" w:customStyle="1" w:styleId="HWPTABLEHEADER">
    <w:name w:val="HWP TABLE HEADER"/>
    <w:basedOn w:val="HWPSMALLHEADING"/>
    <w:qFormat/>
    <w:rsid w:val="00EF47CF"/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447CFF"/>
    <w:rPr>
      <w:color w:val="954F72" w:themeColor="followedHyperlink"/>
      <w:u w:val="single"/>
    </w:rPr>
  </w:style>
  <w:style w:type="table" w:styleId="TableGrid1">
    <w:name w:val="Table Grid 1"/>
    <w:basedOn w:val="TableNormal"/>
    <w:uiPriority w:val="99"/>
    <w:semiHidden/>
    <w:unhideWhenUsed/>
    <w:rsid w:val="0051711E"/>
    <w:pPr>
      <w:spacing w:after="151" w:line="24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WPHYPERLINK">
    <w:name w:val="HWP HYPERLINK"/>
    <w:basedOn w:val="HWPBODY"/>
    <w:qFormat/>
    <w:rsid w:val="005A2378"/>
    <w:rPr>
      <w:i/>
      <w:color w:val="475AA8"/>
      <w:u w:val="single"/>
    </w:rPr>
  </w:style>
  <w:style w:type="paragraph" w:customStyle="1" w:styleId="HWPTABLESMALL">
    <w:name w:val="HWP TABLE SMALL"/>
    <w:basedOn w:val="HWPBODY"/>
    <w:qFormat/>
    <w:rsid w:val="0051711E"/>
    <w:rPr>
      <w:sz w:val="18"/>
      <w:szCs w:val="18"/>
    </w:rPr>
  </w:style>
  <w:style w:type="table" w:customStyle="1" w:styleId="SAHealthTable2">
    <w:name w:val="SA Health Table 2"/>
    <w:basedOn w:val="TableNormal"/>
    <w:uiPriority w:val="99"/>
    <w:rsid w:val="00A21375"/>
    <w:pPr>
      <w:jc w:val="right"/>
    </w:pPr>
    <w:rPr>
      <w:rFonts w:ascii="Arial" w:eastAsia="Calibri" w:hAnsi="Arial" w:cs="Times New Roman"/>
      <w:sz w:val="20"/>
      <w:szCs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F80"/>
    <w:rPr>
      <w:color w:val="605E5C"/>
      <w:shd w:val="clear" w:color="auto" w:fill="E1DFDD"/>
    </w:rPr>
  </w:style>
  <w:style w:type="character" w:customStyle="1" w:styleId="Hyperlink2">
    <w:name w:val="Hyperlink 2"/>
    <w:basedOn w:val="DefaultParagraphFont"/>
    <w:uiPriority w:val="1"/>
    <w:qFormat/>
    <w:rsid w:val="00761519"/>
    <w:rPr>
      <w:i/>
      <w:color w:val="4050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ealth.sa.gov.au/wps/wcm/connect/27f1ce804f4d15a3830acf330cda8a00/Smoke-free+Workplace+Guide-DASSA-Feb2013.pdf?MOD=AJPERES&amp;CACHEID=27f1ce804f4d15a3830acf330cda8a00" TargetMode="External"/><Relationship Id="rId13" Type="http://schemas.openxmlformats.org/officeDocument/2006/relationships/hyperlink" Target="http://www.sahealth.sa.gov.au/wps/wcm/connect/27f1ce804f4d15a3830acf330cda8a00/Smoke-free+Workplace+Guide-DASSA-Feb2013.pdf?MOD=AJPERES&amp;CACHEID=27f1ce804f4d15a3830acf330cda8a00" TargetMode="External"/><Relationship Id="rId18" Type="http://schemas.openxmlformats.org/officeDocument/2006/relationships/hyperlink" Target="https://www.quit.org.au/articles/tipshub/" TargetMode="External"/><Relationship Id="rId26" Type="http://schemas.openxmlformats.org/officeDocument/2006/relationships/hyperlink" Target="https://eapaa.org.au/site/selecting-eap/provide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quit.org.a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sa.gov.au/LZ/C/R/Tobacco%20and%20E-Cigarette%20Products%20Regulations%202019.aspx" TargetMode="External"/><Relationship Id="rId17" Type="http://schemas.openxmlformats.org/officeDocument/2006/relationships/hyperlink" Target="https://www.cancer.org.au/cancer-information/causes-and-prevention/smoking/quit-smoking" TargetMode="External"/><Relationship Id="rId25" Type="http://schemas.openxmlformats.org/officeDocument/2006/relationships/hyperlink" Target="https://www.healthdirect.gov.au/australian-health-servic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ncersa.org.au/support/aboriginal-communities/support-services/aboriginal-quitline/" TargetMode="External"/><Relationship Id="rId20" Type="http://schemas.openxmlformats.org/officeDocument/2006/relationships/hyperlink" Target="https://adf.org.au/vaping/" TargetMode="External"/><Relationship Id="rId29" Type="http://schemas.openxmlformats.org/officeDocument/2006/relationships/hyperlink" Target="https://www.icanquit.com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sa.gov.au/lz?path=%2FC%2FA%2FTobacco%20Products%20Regulation%20Act%201997" TargetMode="External"/><Relationship Id="rId24" Type="http://schemas.openxmlformats.org/officeDocument/2006/relationships/hyperlink" Target="https://besmokefree.com.au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ancer.org.au/cancer-information/causes-and-prevention/smoking/quit-smoking" TargetMode="External"/><Relationship Id="rId23" Type="http://schemas.openxmlformats.org/officeDocument/2006/relationships/hyperlink" Target="https://www.quit.org.au/articles/about-sa-quitline-13-7848/" TargetMode="External"/><Relationship Id="rId28" Type="http://schemas.openxmlformats.org/officeDocument/2006/relationships/hyperlink" Target="https://www.health.gov.au/resources/apps-and-tools/my-quitbuddy-app" TargetMode="External"/><Relationship Id="rId10" Type="http://schemas.openxmlformats.org/officeDocument/2006/relationships/hyperlink" Target="https://www.safework.sa.gov.au/workers/health-and-wellbeing/smoking" TargetMode="External"/><Relationship Id="rId19" Type="http://schemas.openxmlformats.org/officeDocument/2006/relationships/hyperlink" Target="https://aus01.safelinks.protection.outlook.com/?url=https%3A%2F%2Fwww.sahealth.sa.gov.au%2Fwps%2Fwcm%2Fconnect%2F1216d280492a309e8a0afe7675638bd8%2FWBSA_HealthyLivingResourcesCat_WIP1._AB%2Beditspdf.pdf%3FMOD%3DAJPERES%26CACHEID%3DROOTWORKSPACE-1216d280492a309e8a0afe7675638bd8-od4LU.V&amp;data=05%7C01%7CShane.Presch2%40sa.gov.au%7C150a8034fcda44e8a45b08daaff746cd%7Cbda528f7fca9432fbc98bd7e90d40906%7C1%7C0%7C638015773819341782%7CUnknown%7CTWFpbGZsb3d8eyJWIjoiMC4wLjAwMDAiLCJQIjoiV2luMzIiLCJBTiI6Ik1haWwiLCJXVCI6Mn0%3D%7C3000%7C%7C%7C&amp;sdata=84%2F1Zl%2B9221teyzuJMdVtW8iZp6gY7MFyjBiHGNq4U4%3D&amp;reserved=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quit.org.au/resources/workplaces/taking-action-office/" TargetMode="External"/><Relationship Id="rId14" Type="http://schemas.openxmlformats.org/officeDocument/2006/relationships/hyperlink" Target="https://d1pz9rwztkrv8y.cloudfront.net/static/docs/Quit+resource+order+form+SA.pdf" TargetMode="External"/><Relationship Id="rId22" Type="http://schemas.openxmlformats.org/officeDocument/2006/relationships/hyperlink" Target="https://www.cancersa.org.au/quitline" TargetMode="External"/><Relationship Id="rId27" Type="http://schemas.openxmlformats.org/officeDocument/2006/relationships/hyperlink" Target="https://www.health.gov.au/health-topics/smoking-and-tobacco/how-to-quit-smoking/quitting-method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C59995-4CBF-4EE5-ACD7-5E3E99FA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409</Words>
  <Characters>2390</Characters>
  <Application>Microsoft Office Word</Application>
  <DocSecurity>0</DocSecurity>
  <Lines>120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and Vaping Resource Referral Guide</dc:title>
  <dc:subject/>
  <dc:creator>Wellbeing SA</dc:creator>
  <cp:keywords/>
  <dc:description/>
  <cp:lastModifiedBy>Holt, Shirley</cp:lastModifiedBy>
  <cp:revision>7</cp:revision>
  <cp:lastPrinted>2022-12-15T00:48:00Z</cp:lastPrinted>
  <dcterms:created xsi:type="dcterms:W3CDTF">2023-05-10T05:34:00Z</dcterms:created>
  <dcterms:modified xsi:type="dcterms:W3CDTF">2023-05-29T06:14:00Z</dcterms:modified>
</cp:coreProperties>
</file>